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60" w:firstLineChars="1700"/>
        <w:rPr>
          <w:rFonts w:eastAsia="华文中宋"/>
          <w:sz w:val="18"/>
        </w:rPr>
      </w:pPr>
      <w:r>
        <w:rPr>
          <w:rFonts w:eastAsia="华文中宋"/>
          <w:sz w:val="18"/>
        </w:rPr>
        <w:t>男子3000m评分标准（分钟）</w:t>
      </w:r>
    </w:p>
    <w:tbl>
      <w:tblPr>
        <w:tblStyle w:val="3"/>
        <w:tblW w:w="7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113"/>
        <w:gridCol w:w="1113"/>
        <w:gridCol w:w="1113"/>
        <w:gridCol w:w="1113"/>
        <w:gridCol w:w="1113"/>
        <w:gridCol w:w="1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</w:rPr>
            </w:pP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20-24岁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25-27岁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28-30岁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31-33岁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34-36岁</w:t>
            </w:r>
          </w:p>
        </w:tc>
        <w:tc>
          <w:tcPr>
            <w:tcW w:w="11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37-39岁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100分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12′05″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11′30″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12′05″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12′40″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13′35″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14′10″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95分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12′15″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11′40″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12′15″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12′50″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13′55″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90分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12′25″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11′50″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12′25″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13′00″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14′15″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14′50″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85分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12′45″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12′10″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12′45″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13′20″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14′35″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15′10″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80分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13′05″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12′30″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13′05″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13′40″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14′55″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75分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13′25″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12′50″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13′25″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14′00″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15′15″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15′50″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70分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13′45″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13′10″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13′45″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14′20″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15′35″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16′10″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65分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14′05″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13′30″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14′05″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14′40″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16′05″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eastAsia="方正仿宋_GBK"/>
                <w:color w:val="FF0000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60分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14′25″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13′50″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14′25″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15′00″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16′35″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17′10″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55分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14′55″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14′20″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14′55″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15′30″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17′05″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50分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15′25″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14′50″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15′25″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16′00″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17′35″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18′10″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40分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15′55″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15′20″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15′55″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16′30″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18′05″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18′40″</w:t>
            </w:r>
          </w:p>
        </w:tc>
      </w:tr>
    </w:tbl>
    <w:p>
      <w:pPr>
        <w:jc w:val="center"/>
        <w:rPr>
          <w:rFonts w:eastAsia="华文中宋"/>
          <w:sz w:val="18"/>
        </w:rPr>
      </w:pPr>
      <w:r>
        <w:rPr>
          <w:rFonts w:eastAsia="华文中宋"/>
          <w:sz w:val="18"/>
        </w:rPr>
        <w:t>男子屈腿仰卧起坐评分标准（次/2分钟）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114"/>
        <w:gridCol w:w="1114"/>
        <w:gridCol w:w="1114"/>
        <w:gridCol w:w="1114"/>
        <w:gridCol w:w="1114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</w:rPr>
            </w:pP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20-24岁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25-27岁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28-30岁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31-33岁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34-36岁</w:t>
            </w:r>
          </w:p>
        </w:tc>
        <w:tc>
          <w:tcPr>
            <w:tcW w:w="11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37-39岁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100分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73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76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73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67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95分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73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67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90分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67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67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61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85分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67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61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80分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61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64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61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75分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61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70分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58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65分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60分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55分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50分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  <w:jc w:val="center"/>
        </w:trPr>
        <w:tc>
          <w:tcPr>
            <w:tcW w:w="965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40分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</w:t>
            </w:r>
          </w:p>
        </w:tc>
      </w:tr>
    </w:tbl>
    <w:p>
      <w:pPr>
        <w:jc w:val="center"/>
        <w:rPr>
          <w:rFonts w:eastAsia="华文中宋"/>
          <w:sz w:val="18"/>
        </w:rPr>
      </w:pPr>
      <w:r>
        <w:rPr>
          <w:rFonts w:eastAsia="华文中宋"/>
          <w:sz w:val="18"/>
        </w:rPr>
        <w:t>男子双杠臂屈伸评分标准（次/2分钟）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116"/>
        <w:gridCol w:w="1115"/>
        <w:gridCol w:w="1116"/>
        <w:gridCol w:w="1115"/>
        <w:gridCol w:w="1116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66" w:type="dxa"/>
            <w:vAlign w:val="center"/>
          </w:tcPr>
          <w:p>
            <w:pPr>
              <w:jc w:val="center"/>
              <w:rPr>
                <w:kern w:val="0"/>
                <w:sz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20-24岁</w:t>
            </w:r>
          </w:p>
        </w:tc>
        <w:tc>
          <w:tcPr>
            <w:tcW w:w="11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25-27岁</w:t>
            </w: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28-30岁</w:t>
            </w:r>
          </w:p>
        </w:tc>
        <w:tc>
          <w:tcPr>
            <w:tcW w:w="11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31-33岁</w:t>
            </w:r>
          </w:p>
        </w:tc>
        <w:tc>
          <w:tcPr>
            <w:tcW w:w="11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34-36岁</w:t>
            </w:r>
          </w:p>
        </w:tc>
        <w:tc>
          <w:tcPr>
            <w:tcW w:w="11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37-39岁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100分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30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32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30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28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26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95分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28</w:t>
            </w:r>
          </w:p>
        </w:tc>
        <w:tc>
          <w:tcPr>
            <w:tcW w:w="1115" w:type="dxa"/>
            <w:vAlign w:val="bottom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30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28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26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24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90分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26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28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26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24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22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85分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24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26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24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22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20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80分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22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24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22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20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18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75分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20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22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20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18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70分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18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20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18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65分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18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60分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16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55分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14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50分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12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10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40分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11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6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3C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2021-05-25T02:57:52Z</dcterms:created>
  <dc:creator>Administrator</dc:creator>
  <cp:lastModifiedBy>Administrator</cp:lastModifiedBy>
  <dcterms:modified xsi:type="dcterms:W3CDTF">2021-05-25T02:58:11Z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